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ИВДИВО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14.04.2026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5sd1o9xp9xl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Лескина Н. </w:t>
        <w:br w:type="textWrapping"/>
        <w:t xml:space="preserve">2. Скоробогатов С.</w:t>
        <w:br w:type="textWrapping"/>
        <w:t xml:space="preserve">3. Богданова Ю.</w:t>
        <w:br w:type="textWrapping"/>
        <w:t xml:space="preserve">4. Соколова Л.</w:t>
        <w:br w:type="textWrapping"/>
        <w:t xml:space="preserve">5. Сидоренко  С.</w:t>
        <w:br w:type="textWrapping"/>
        <w:t xml:space="preserve">6. Степаненко И.</w:t>
        <w:br w:type="textWrapping"/>
        <w:t xml:space="preserve">7. Тимошенко А.</w:t>
        <w:br w:type="textWrapping"/>
        <w:t xml:space="preserve">8.  Стецюк Т.</w:t>
        <w:br w:type="textWrapping"/>
        <w:t xml:space="preserve">9. Шинкаренко Т.</w:t>
        <w:br w:type="textWrapping"/>
        <w:t xml:space="preserve">10. Тымцё С</w:t>
        <w:br w:type="textWrapping"/>
        <w:t xml:space="preserve">11. Болдырева Н.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Состоялось: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Вникновение в новый Образ ИВДИВО.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Вхождение в Парадигмальный Совет ИВО. Возжигание.</w:t>
        <w:br w:type="textWrapping"/>
        <w:t xml:space="preserve"> Поздравление ИВО и ИВА ИВО с Праздником ИВДИВО.</w:t>
        <w:br w:type="textWrapping"/>
        <w:t xml:space="preserve">Переходим на 61 Высший Метаизвечный  ИВДИВО космос Человека Ипостаси в Здание Подразделения ИВДИВО Днепр на 3903 этаже в Зале ИВАС Иосифа.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Публикация 2-х тем данного Совета.</w:t>
        <w:br w:type="textWrapping"/>
        <w:t xml:space="preserve">- 1. Обсуждение стратегии и тактики разработки одного из Общих Дел Подразделения. Тема: Рост Субъектной Реализации Человека Парадигмальными процессами Восприятия.</w:t>
        <w:br w:type="textWrapping"/>
        <w:t xml:space="preserve">- 2. Тема : Восмерица Служения вхождением в новый Столп ИВДИВО</w:t>
        <w:br w:type="textWrapping"/>
        <w:t xml:space="preserve">- Дело ИВО</w:t>
        <w:br w:type="textWrapping"/>
        <w:t xml:space="preserve">- Дело ИВДИВО</w:t>
        <w:br w:type="textWrapping"/>
        <w:t xml:space="preserve">- Дело ДП</w:t>
        <w:br w:type="textWrapping"/>
        <w:t xml:space="preserve">- Иерархическое Дело.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Обсуждение первой темы: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- Кто такой Субъект? </w:t>
        <w:br w:type="textWrapping"/>
        <w:t xml:space="preserve">Это нелинейный синтез частей и их результат. Субъект фиксируется в Части Отец-Человек-Субъекта ИВО. </w:t>
        <w:br w:type="textWrapping"/>
        <w:t xml:space="preserve">Свойства Субъекта- исполнение дела.</w:t>
        <w:br w:type="textWrapping"/>
        <w:t xml:space="preserve">Субъект, это оператор точек бифуркации. Оператор, умеющий войти и что-то сделать, не характерное своей личности и индивидуальности.</w:t>
        <w:br w:type="textWrapping"/>
        <w:t xml:space="preserve">Субъект являет собой 16-рицу от Человека до Отца.</w:t>
        <w:br w:type="textWrapping"/>
        <w:t xml:space="preserve">Субъект - это цельность. 16-рица, это система. </w:t>
        <w:br w:type="textWrapping"/>
        <w:t xml:space="preserve">Субъект, это свободная операбельность всего, что в тебе есть. </w:t>
        <w:br w:type="textWrapping"/>
        <w:t xml:space="preserve"> - Обратить внимание на сборник: Реализация восхождения каждого 2025г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Обсуждение второй темы: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 4 ИВДИВО пункт 120, пункт 8.</w:t>
        <w:br w:type="textWrapping"/>
        <w:t xml:space="preserve">- Обсуждение Иерархического дела. Дело ДП</w:t>
        <w:br w:type="textWrapping"/>
        <w:t xml:space="preserve">- Обсуждение 11 Совета ИВДИВО за 26 марта 2026г.</w:t>
        <w:br w:type="textWrapping"/>
        <w:t xml:space="preserve">Задачи:</w:t>
        <w:br w:type="textWrapping"/>
        <w:t xml:space="preserve">-Исполнение рекомендованных Главой ИВДИВО стяжаний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-Проработка Парадигмы Внутренней Философии и других материалов в разработке темы «Рост Субъектной Реализации Парадигмальными Процессами Восприятия».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-Наработка философского языка в проведении различных мероприятий.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-Наработка и расшифровка пула видов Дел ДП.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Станца: «Парадигмальность Субъектного взрастания Учением Синтеза ИВО»</w:t>
        <w:br w:type="textWrapping"/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mtygf0rb021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Тимошенко Анна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